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746FC" w:rsidRDefault="003746FC" w:rsidP="003746FC">
      <w:pPr>
        <w:jc w:val="both"/>
        <w:rPr>
          <w:rFonts w:ascii="Times New Roman" w:hAnsi="Times New Roman" w:cs="Times New Roman"/>
          <w:sz w:val="28"/>
          <w:szCs w:val="28"/>
        </w:rPr>
      </w:pPr>
      <w:r w:rsidRPr="003746FC">
        <w:rPr>
          <w:rFonts w:ascii="Times New Roman" w:hAnsi="Times New Roman" w:cs="Times New Roman"/>
          <w:sz w:val="28"/>
          <w:szCs w:val="28"/>
        </w:rPr>
        <w:t xml:space="preserve">1. Концептуальная эволюция менеджмента. </w:t>
      </w:r>
    </w:p>
    <w:p w:rsidR="003746FC" w:rsidRDefault="003746FC" w:rsidP="003746FC">
      <w:pPr>
        <w:jc w:val="both"/>
        <w:rPr>
          <w:rFonts w:ascii="Times New Roman" w:hAnsi="Times New Roman" w:cs="Times New Roman"/>
          <w:sz w:val="28"/>
          <w:szCs w:val="28"/>
        </w:rPr>
      </w:pPr>
      <w:r w:rsidRPr="003746FC">
        <w:rPr>
          <w:rFonts w:ascii="Times New Roman" w:hAnsi="Times New Roman" w:cs="Times New Roman"/>
          <w:sz w:val="28"/>
          <w:szCs w:val="28"/>
        </w:rPr>
        <w:t xml:space="preserve">2. Современная система взглядов на менеджмент. </w:t>
      </w:r>
    </w:p>
    <w:p w:rsidR="003746FC" w:rsidRDefault="003746FC" w:rsidP="003746FC">
      <w:pPr>
        <w:jc w:val="both"/>
        <w:rPr>
          <w:rFonts w:ascii="Times New Roman" w:hAnsi="Times New Roman" w:cs="Times New Roman"/>
          <w:sz w:val="28"/>
          <w:szCs w:val="28"/>
        </w:rPr>
      </w:pPr>
      <w:r w:rsidRPr="003746FC">
        <w:rPr>
          <w:rFonts w:ascii="Times New Roman" w:hAnsi="Times New Roman" w:cs="Times New Roman"/>
          <w:sz w:val="28"/>
          <w:szCs w:val="28"/>
        </w:rPr>
        <w:t xml:space="preserve">3. Совокупность научных подходов к менеджменту. </w:t>
      </w:r>
    </w:p>
    <w:p w:rsidR="003746FC" w:rsidRDefault="003746FC" w:rsidP="003746FC">
      <w:pPr>
        <w:jc w:val="both"/>
        <w:rPr>
          <w:rFonts w:ascii="Times New Roman" w:hAnsi="Times New Roman" w:cs="Times New Roman"/>
          <w:sz w:val="28"/>
          <w:szCs w:val="28"/>
        </w:rPr>
      </w:pPr>
      <w:r w:rsidRPr="003746FC">
        <w:rPr>
          <w:rFonts w:ascii="Times New Roman" w:hAnsi="Times New Roman" w:cs="Times New Roman"/>
          <w:sz w:val="28"/>
          <w:szCs w:val="28"/>
        </w:rPr>
        <w:t xml:space="preserve">4. Особенности американского менеджмента. </w:t>
      </w:r>
    </w:p>
    <w:p w:rsidR="003746FC" w:rsidRDefault="003746FC" w:rsidP="003746FC">
      <w:pPr>
        <w:jc w:val="both"/>
        <w:rPr>
          <w:rFonts w:ascii="Times New Roman" w:hAnsi="Times New Roman" w:cs="Times New Roman"/>
          <w:sz w:val="28"/>
          <w:szCs w:val="28"/>
        </w:rPr>
      </w:pPr>
      <w:r w:rsidRPr="003746FC">
        <w:rPr>
          <w:rFonts w:ascii="Times New Roman" w:hAnsi="Times New Roman" w:cs="Times New Roman"/>
          <w:sz w:val="28"/>
          <w:szCs w:val="28"/>
        </w:rPr>
        <w:t xml:space="preserve">5. Особенности российского менеджмента. </w:t>
      </w:r>
    </w:p>
    <w:p w:rsidR="003746FC" w:rsidRDefault="003746FC" w:rsidP="003746FC">
      <w:pPr>
        <w:jc w:val="both"/>
        <w:rPr>
          <w:rFonts w:ascii="Times New Roman" w:hAnsi="Times New Roman" w:cs="Times New Roman"/>
          <w:sz w:val="28"/>
          <w:szCs w:val="28"/>
        </w:rPr>
      </w:pPr>
      <w:r w:rsidRPr="003746FC">
        <w:rPr>
          <w:rFonts w:ascii="Times New Roman" w:hAnsi="Times New Roman" w:cs="Times New Roman"/>
          <w:sz w:val="28"/>
          <w:szCs w:val="28"/>
        </w:rPr>
        <w:t xml:space="preserve">6. Особенности японского менеджмента. </w:t>
      </w:r>
    </w:p>
    <w:p w:rsidR="003746FC" w:rsidRDefault="003746FC" w:rsidP="003746FC">
      <w:pPr>
        <w:jc w:val="both"/>
        <w:rPr>
          <w:rFonts w:ascii="Times New Roman" w:hAnsi="Times New Roman" w:cs="Times New Roman"/>
          <w:sz w:val="28"/>
          <w:szCs w:val="28"/>
        </w:rPr>
      </w:pPr>
      <w:r w:rsidRPr="003746FC">
        <w:rPr>
          <w:rFonts w:ascii="Times New Roman" w:hAnsi="Times New Roman" w:cs="Times New Roman"/>
          <w:sz w:val="28"/>
          <w:szCs w:val="28"/>
        </w:rPr>
        <w:t xml:space="preserve">7. Содержание целевой подсистемы Системы Производственного Менеджмента (СПМ). </w:t>
      </w:r>
    </w:p>
    <w:p w:rsidR="003746FC" w:rsidRDefault="003746FC" w:rsidP="003746FC">
      <w:pPr>
        <w:jc w:val="both"/>
        <w:rPr>
          <w:rFonts w:ascii="Times New Roman" w:hAnsi="Times New Roman" w:cs="Times New Roman"/>
          <w:sz w:val="28"/>
          <w:szCs w:val="28"/>
        </w:rPr>
      </w:pPr>
      <w:r w:rsidRPr="003746FC">
        <w:rPr>
          <w:rFonts w:ascii="Times New Roman" w:hAnsi="Times New Roman" w:cs="Times New Roman"/>
          <w:sz w:val="28"/>
          <w:szCs w:val="28"/>
        </w:rPr>
        <w:t xml:space="preserve">8. Содержание обеспечивающей подсистемы СПМ. </w:t>
      </w:r>
    </w:p>
    <w:p w:rsidR="003746FC" w:rsidRDefault="003746FC" w:rsidP="003746FC">
      <w:pPr>
        <w:jc w:val="both"/>
        <w:rPr>
          <w:rFonts w:ascii="Times New Roman" w:hAnsi="Times New Roman" w:cs="Times New Roman"/>
          <w:sz w:val="28"/>
          <w:szCs w:val="28"/>
        </w:rPr>
      </w:pPr>
      <w:r w:rsidRPr="003746FC">
        <w:rPr>
          <w:rFonts w:ascii="Times New Roman" w:hAnsi="Times New Roman" w:cs="Times New Roman"/>
          <w:sz w:val="28"/>
          <w:szCs w:val="28"/>
        </w:rPr>
        <w:t xml:space="preserve">9. Содержание управляющей подсистемы СПМ. </w:t>
      </w:r>
    </w:p>
    <w:p w:rsidR="003746FC" w:rsidRDefault="003746FC" w:rsidP="003746FC">
      <w:pPr>
        <w:jc w:val="both"/>
        <w:rPr>
          <w:rFonts w:ascii="Times New Roman" w:hAnsi="Times New Roman" w:cs="Times New Roman"/>
          <w:sz w:val="28"/>
          <w:szCs w:val="28"/>
        </w:rPr>
      </w:pPr>
      <w:r w:rsidRPr="003746FC">
        <w:rPr>
          <w:rFonts w:ascii="Times New Roman" w:hAnsi="Times New Roman" w:cs="Times New Roman"/>
          <w:sz w:val="28"/>
          <w:szCs w:val="28"/>
        </w:rPr>
        <w:t xml:space="preserve">10. Внешняя среда организации. </w:t>
      </w:r>
    </w:p>
    <w:p w:rsidR="003746FC" w:rsidRDefault="003746FC" w:rsidP="003746FC">
      <w:pPr>
        <w:jc w:val="both"/>
        <w:rPr>
          <w:rFonts w:ascii="Times New Roman" w:hAnsi="Times New Roman" w:cs="Times New Roman"/>
          <w:sz w:val="28"/>
          <w:szCs w:val="28"/>
        </w:rPr>
      </w:pPr>
      <w:r w:rsidRPr="003746FC">
        <w:rPr>
          <w:rFonts w:ascii="Times New Roman" w:hAnsi="Times New Roman" w:cs="Times New Roman"/>
          <w:sz w:val="28"/>
          <w:szCs w:val="28"/>
        </w:rPr>
        <w:t xml:space="preserve">11. Внутренняя среда организации. </w:t>
      </w:r>
    </w:p>
    <w:p w:rsidR="003746FC" w:rsidRDefault="003746FC" w:rsidP="003746FC">
      <w:pPr>
        <w:jc w:val="both"/>
        <w:rPr>
          <w:rFonts w:ascii="Times New Roman" w:hAnsi="Times New Roman" w:cs="Times New Roman"/>
          <w:sz w:val="28"/>
          <w:szCs w:val="28"/>
        </w:rPr>
      </w:pPr>
      <w:r w:rsidRPr="003746FC">
        <w:rPr>
          <w:rFonts w:ascii="Times New Roman" w:hAnsi="Times New Roman" w:cs="Times New Roman"/>
          <w:sz w:val="28"/>
          <w:szCs w:val="28"/>
        </w:rPr>
        <w:t xml:space="preserve">12. Основные функции менеджмента. </w:t>
      </w:r>
    </w:p>
    <w:p w:rsidR="003746FC" w:rsidRDefault="003746FC" w:rsidP="003746FC">
      <w:pPr>
        <w:jc w:val="both"/>
        <w:rPr>
          <w:rFonts w:ascii="Times New Roman" w:hAnsi="Times New Roman" w:cs="Times New Roman"/>
          <w:sz w:val="28"/>
          <w:szCs w:val="28"/>
        </w:rPr>
      </w:pPr>
      <w:r w:rsidRPr="003746FC">
        <w:rPr>
          <w:rFonts w:ascii="Times New Roman" w:hAnsi="Times New Roman" w:cs="Times New Roman"/>
          <w:sz w:val="28"/>
          <w:szCs w:val="28"/>
        </w:rPr>
        <w:t xml:space="preserve">13. Организационные структуры. Сущность. Назначение. </w:t>
      </w:r>
    </w:p>
    <w:p w:rsidR="003746FC" w:rsidRDefault="003746FC" w:rsidP="003746FC">
      <w:pPr>
        <w:jc w:val="both"/>
        <w:rPr>
          <w:rFonts w:ascii="Times New Roman" w:hAnsi="Times New Roman" w:cs="Times New Roman"/>
          <w:sz w:val="28"/>
          <w:szCs w:val="28"/>
        </w:rPr>
      </w:pPr>
      <w:r w:rsidRPr="003746FC">
        <w:rPr>
          <w:rFonts w:ascii="Times New Roman" w:hAnsi="Times New Roman" w:cs="Times New Roman"/>
          <w:sz w:val="28"/>
          <w:szCs w:val="28"/>
        </w:rPr>
        <w:t xml:space="preserve">14. Методы построения и типы организационных структур. </w:t>
      </w:r>
    </w:p>
    <w:p w:rsidR="003746FC" w:rsidRDefault="003746FC" w:rsidP="003746FC">
      <w:pPr>
        <w:jc w:val="both"/>
        <w:rPr>
          <w:rFonts w:ascii="Times New Roman" w:hAnsi="Times New Roman" w:cs="Times New Roman"/>
          <w:sz w:val="28"/>
          <w:szCs w:val="28"/>
        </w:rPr>
      </w:pPr>
      <w:r w:rsidRPr="003746FC">
        <w:rPr>
          <w:rFonts w:ascii="Times New Roman" w:hAnsi="Times New Roman" w:cs="Times New Roman"/>
          <w:sz w:val="28"/>
          <w:szCs w:val="28"/>
        </w:rPr>
        <w:t xml:space="preserve">15. Виды органических структур управления организацией. </w:t>
      </w:r>
    </w:p>
    <w:p w:rsidR="003746FC" w:rsidRDefault="003746FC" w:rsidP="003746FC">
      <w:pPr>
        <w:jc w:val="both"/>
        <w:rPr>
          <w:rFonts w:ascii="Times New Roman" w:hAnsi="Times New Roman" w:cs="Times New Roman"/>
          <w:sz w:val="28"/>
          <w:szCs w:val="28"/>
        </w:rPr>
      </w:pPr>
      <w:r w:rsidRPr="003746FC">
        <w:rPr>
          <w:rFonts w:ascii="Times New Roman" w:hAnsi="Times New Roman" w:cs="Times New Roman"/>
          <w:sz w:val="28"/>
          <w:szCs w:val="28"/>
        </w:rPr>
        <w:t xml:space="preserve">16. Виды бюрократических структур управления организацией. </w:t>
      </w:r>
    </w:p>
    <w:p w:rsidR="003746FC" w:rsidRDefault="003746FC" w:rsidP="003746FC">
      <w:pPr>
        <w:jc w:val="both"/>
        <w:rPr>
          <w:rFonts w:ascii="Times New Roman" w:hAnsi="Times New Roman" w:cs="Times New Roman"/>
          <w:sz w:val="28"/>
          <w:szCs w:val="28"/>
        </w:rPr>
      </w:pPr>
      <w:r w:rsidRPr="003746FC">
        <w:rPr>
          <w:rFonts w:ascii="Times New Roman" w:hAnsi="Times New Roman" w:cs="Times New Roman"/>
          <w:sz w:val="28"/>
          <w:szCs w:val="28"/>
        </w:rPr>
        <w:t xml:space="preserve">17. Тенденции эволюции организационных структур. </w:t>
      </w:r>
    </w:p>
    <w:p w:rsidR="003746FC" w:rsidRDefault="003746FC" w:rsidP="003746FC">
      <w:pPr>
        <w:jc w:val="both"/>
        <w:rPr>
          <w:rFonts w:ascii="Times New Roman" w:hAnsi="Times New Roman" w:cs="Times New Roman"/>
          <w:sz w:val="28"/>
          <w:szCs w:val="28"/>
        </w:rPr>
      </w:pPr>
      <w:r w:rsidRPr="003746FC">
        <w:rPr>
          <w:rFonts w:ascii="Times New Roman" w:hAnsi="Times New Roman" w:cs="Times New Roman"/>
          <w:sz w:val="28"/>
          <w:szCs w:val="28"/>
        </w:rPr>
        <w:t xml:space="preserve">18. Организация и содержание работ по совершенствованию структур управления. </w:t>
      </w:r>
    </w:p>
    <w:p w:rsidR="003746FC" w:rsidRDefault="003746FC" w:rsidP="003746FC">
      <w:pPr>
        <w:jc w:val="both"/>
        <w:rPr>
          <w:rFonts w:ascii="Times New Roman" w:hAnsi="Times New Roman" w:cs="Times New Roman"/>
          <w:sz w:val="28"/>
          <w:szCs w:val="28"/>
        </w:rPr>
      </w:pPr>
      <w:r w:rsidRPr="003746FC">
        <w:rPr>
          <w:rFonts w:ascii="Times New Roman" w:hAnsi="Times New Roman" w:cs="Times New Roman"/>
          <w:sz w:val="28"/>
          <w:szCs w:val="28"/>
        </w:rPr>
        <w:t xml:space="preserve">19. Коммуникационные процессы управления. </w:t>
      </w:r>
    </w:p>
    <w:p w:rsidR="003746FC" w:rsidRDefault="003746FC" w:rsidP="003746FC">
      <w:pPr>
        <w:jc w:val="both"/>
        <w:rPr>
          <w:rFonts w:ascii="Times New Roman" w:hAnsi="Times New Roman" w:cs="Times New Roman"/>
          <w:sz w:val="28"/>
          <w:szCs w:val="28"/>
        </w:rPr>
      </w:pPr>
      <w:r w:rsidRPr="003746FC">
        <w:rPr>
          <w:rFonts w:ascii="Times New Roman" w:hAnsi="Times New Roman" w:cs="Times New Roman"/>
          <w:sz w:val="28"/>
          <w:szCs w:val="28"/>
        </w:rPr>
        <w:t xml:space="preserve">20. Различные теории мотивации. </w:t>
      </w:r>
    </w:p>
    <w:p w:rsidR="003746FC" w:rsidRDefault="003746FC" w:rsidP="003746FC">
      <w:pPr>
        <w:jc w:val="both"/>
        <w:rPr>
          <w:rFonts w:ascii="Times New Roman" w:hAnsi="Times New Roman" w:cs="Times New Roman"/>
          <w:sz w:val="28"/>
          <w:szCs w:val="28"/>
        </w:rPr>
      </w:pPr>
      <w:r w:rsidRPr="003746FC">
        <w:rPr>
          <w:rFonts w:ascii="Times New Roman" w:hAnsi="Times New Roman" w:cs="Times New Roman"/>
          <w:sz w:val="28"/>
          <w:szCs w:val="28"/>
        </w:rPr>
        <w:t xml:space="preserve">21. Мотивация труда в современных условиях. </w:t>
      </w:r>
    </w:p>
    <w:p w:rsidR="003746FC" w:rsidRDefault="003746FC" w:rsidP="003746FC">
      <w:pPr>
        <w:jc w:val="both"/>
        <w:rPr>
          <w:rFonts w:ascii="Times New Roman" w:hAnsi="Times New Roman" w:cs="Times New Roman"/>
          <w:sz w:val="28"/>
          <w:szCs w:val="28"/>
        </w:rPr>
      </w:pPr>
      <w:r w:rsidRPr="003746FC">
        <w:rPr>
          <w:rFonts w:ascii="Times New Roman" w:hAnsi="Times New Roman" w:cs="Times New Roman"/>
          <w:sz w:val="28"/>
          <w:szCs w:val="28"/>
        </w:rPr>
        <w:t xml:space="preserve">22. Различные системы оплат с точки зрения мотивации. </w:t>
      </w:r>
    </w:p>
    <w:p w:rsidR="003746FC" w:rsidRDefault="003746FC" w:rsidP="003746FC">
      <w:pPr>
        <w:jc w:val="both"/>
        <w:rPr>
          <w:rFonts w:ascii="Times New Roman" w:hAnsi="Times New Roman" w:cs="Times New Roman"/>
          <w:sz w:val="28"/>
          <w:szCs w:val="28"/>
        </w:rPr>
      </w:pPr>
      <w:r w:rsidRPr="003746FC">
        <w:rPr>
          <w:rFonts w:ascii="Times New Roman" w:hAnsi="Times New Roman" w:cs="Times New Roman"/>
          <w:sz w:val="28"/>
          <w:szCs w:val="28"/>
        </w:rPr>
        <w:t xml:space="preserve">23. Положения теории принятия решений. </w:t>
      </w:r>
    </w:p>
    <w:p w:rsidR="003746FC" w:rsidRDefault="003746FC" w:rsidP="003746FC">
      <w:pPr>
        <w:jc w:val="both"/>
        <w:rPr>
          <w:rFonts w:ascii="Times New Roman" w:hAnsi="Times New Roman" w:cs="Times New Roman"/>
          <w:sz w:val="28"/>
          <w:szCs w:val="28"/>
        </w:rPr>
      </w:pPr>
      <w:r w:rsidRPr="003746FC">
        <w:rPr>
          <w:rFonts w:ascii="Times New Roman" w:hAnsi="Times New Roman" w:cs="Times New Roman"/>
          <w:sz w:val="28"/>
          <w:szCs w:val="28"/>
        </w:rPr>
        <w:t xml:space="preserve">24. Классификация управленческих решений и технология принятия управленческих решений. </w:t>
      </w:r>
    </w:p>
    <w:p w:rsidR="003746FC" w:rsidRDefault="003746FC" w:rsidP="003746FC">
      <w:pPr>
        <w:jc w:val="both"/>
        <w:rPr>
          <w:rFonts w:ascii="Times New Roman" w:hAnsi="Times New Roman" w:cs="Times New Roman"/>
          <w:sz w:val="28"/>
          <w:szCs w:val="28"/>
        </w:rPr>
      </w:pPr>
      <w:r w:rsidRPr="003746FC">
        <w:rPr>
          <w:rFonts w:ascii="Times New Roman" w:hAnsi="Times New Roman" w:cs="Times New Roman"/>
          <w:sz w:val="28"/>
          <w:szCs w:val="28"/>
        </w:rPr>
        <w:t xml:space="preserve">25. Анализ управленческих решений. Параметры и условия достижения качества и эффективности управленческих решений. </w:t>
      </w:r>
    </w:p>
    <w:p w:rsidR="003746FC" w:rsidRDefault="003746FC" w:rsidP="003746FC">
      <w:pPr>
        <w:jc w:val="both"/>
        <w:rPr>
          <w:rFonts w:ascii="Times New Roman" w:hAnsi="Times New Roman" w:cs="Times New Roman"/>
          <w:sz w:val="28"/>
          <w:szCs w:val="28"/>
        </w:rPr>
      </w:pPr>
      <w:r w:rsidRPr="003746FC">
        <w:rPr>
          <w:rFonts w:ascii="Times New Roman" w:hAnsi="Times New Roman" w:cs="Times New Roman"/>
          <w:sz w:val="28"/>
          <w:szCs w:val="28"/>
        </w:rPr>
        <w:t xml:space="preserve">26. Лидерство, власть и влияние. </w:t>
      </w:r>
    </w:p>
    <w:p w:rsidR="003746FC" w:rsidRDefault="003746FC" w:rsidP="003746FC">
      <w:pPr>
        <w:jc w:val="both"/>
        <w:rPr>
          <w:rFonts w:ascii="Times New Roman" w:hAnsi="Times New Roman" w:cs="Times New Roman"/>
          <w:sz w:val="28"/>
          <w:szCs w:val="28"/>
        </w:rPr>
      </w:pPr>
      <w:r w:rsidRPr="003746FC">
        <w:rPr>
          <w:rFonts w:ascii="Times New Roman" w:hAnsi="Times New Roman" w:cs="Times New Roman"/>
          <w:sz w:val="28"/>
          <w:szCs w:val="28"/>
        </w:rPr>
        <w:lastRenderedPageBreak/>
        <w:t xml:space="preserve">27. Психологический портрет личности. Оценка деловых качеств менеджера. 28. Научная организация труда менеджера. </w:t>
      </w:r>
    </w:p>
    <w:p w:rsidR="003746FC" w:rsidRDefault="003746FC" w:rsidP="003746FC">
      <w:pPr>
        <w:jc w:val="both"/>
        <w:rPr>
          <w:rFonts w:ascii="Times New Roman" w:hAnsi="Times New Roman" w:cs="Times New Roman"/>
          <w:sz w:val="28"/>
          <w:szCs w:val="28"/>
        </w:rPr>
      </w:pPr>
      <w:r w:rsidRPr="003746FC">
        <w:rPr>
          <w:rFonts w:ascii="Times New Roman" w:hAnsi="Times New Roman" w:cs="Times New Roman"/>
          <w:sz w:val="28"/>
          <w:szCs w:val="28"/>
        </w:rPr>
        <w:t xml:space="preserve">29. Основы нормирования ресурсов. </w:t>
      </w:r>
    </w:p>
    <w:p w:rsidR="003746FC" w:rsidRDefault="003746FC" w:rsidP="003746FC">
      <w:pPr>
        <w:jc w:val="both"/>
        <w:rPr>
          <w:rFonts w:ascii="Times New Roman" w:hAnsi="Times New Roman" w:cs="Times New Roman"/>
          <w:sz w:val="28"/>
          <w:szCs w:val="28"/>
        </w:rPr>
      </w:pPr>
      <w:r w:rsidRPr="003746FC">
        <w:rPr>
          <w:rFonts w:ascii="Times New Roman" w:hAnsi="Times New Roman" w:cs="Times New Roman"/>
          <w:sz w:val="28"/>
          <w:szCs w:val="28"/>
        </w:rPr>
        <w:t xml:space="preserve">30. Организация подготовки производства новой продукции. </w:t>
      </w:r>
    </w:p>
    <w:p w:rsidR="003746FC" w:rsidRDefault="003746FC" w:rsidP="003746FC">
      <w:pPr>
        <w:jc w:val="both"/>
        <w:rPr>
          <w:rFonts w:ascii="Times New Roman" w:hAnsi="Times New Roman" w:cs="Times New Roman"/>
          <w:sz w:val="28"/>
          <w:szCs w:val="28"/>
        </w:rPr>
      </w:pPr>
      <w:r w:rsidRPr="003746FC">
        <w:rPr>
          <w:rFonts w:ascii="Times New Roman" w:hAnsi="Times New Roman" w:cs="Times New Roman"/>
          <w:sz w:val="28"/>
          <w:szCs w:val="28"/>
        </w:rPr>
        <w:t xml:space="preserve">31. Организация производственного процесса в пространстве и во времени. </w:t>
      </w:r>
    </w:p>
    <w:p w:rsidR="003746FC" w:rsidRDefault="003746FC" w:rsidP="003746FC">
      <w:pPr>
        <w:jc w:val="both"/>
        <w:rPr>
          <w:rFonts w:ascii="Times New Roman" w:hAnsi="Times New Roman" w:cs="Times New Roman"/>
          <w:sz w:val="28"/>
          <w:szCs w:val="28"/>
        </w:rPr>
      </w:pPr>
      <w:r w:rsidRPr="003746FC">
        <w:rPr>
          <w:rFonts w:ascii="Times New Roman" w:hAnsi="Times New Roman" w:cs="Times New Roman"/>
          <w:sz w:val="28"/>
          <w:szCs w:val="28"/>
        </w:rPr>
        <w:t xml:space="preserve">32. Проведение квалификационных собеседований и собеседований при принятии на работу. </w:t>
      </w:r>
    </w:p>
    <w:p w:rsidR="003746FC" w:rsidRDefault="003746FC" w:rsidP="003746FC">
      <w:pPr>
        <w:jc w:val="both"/>
        <w:rPr>
          <w:rFonts w:ascii="Times New Roman" w:hAnsi="Times New Roman" w:cs="Times New Roman"/>
          <w:sz w:val="28"/>
          <w:szCs w:val="28"/>
        </w:rPr>
      </w:pPr>
      <w:r w:rsidRPr="003746FC">
        <w:rPr>
          <w:rFonts w:ascii="Times New Roman" w:hAnsi="Times New Roman" w:cs="Times New Roman"/>
          <w:sz w:val="28"/>
          <w:szCs w:val="28"/>
        </w:rPr>
        <w:t xml:space="preserve">33. Основные методы повышения квалификации. </w:t>
      </w:r>
    </w:p>
    <w:p w:rsidR="003746FC" w:rsidRDefault="003746FC" w:rsidP="003746FC">
      <w:pPr>
        <w:jc w:val="both"/>
        <w:rPr>
          <w:rFonts w:ascii="Times New Roman" w:hAnsi="Times New Roman" w:cs="Times New Roman"/>
          <w:sz w:val="28"/>
          <w:szCs w:val="28"/>
        </w:rPr>
      </w:pPr>
      <w:r w:rsidRPr="003746FC">
        <w:rPr>
          <w:rFonts w:ascii="Times New Roman" w:hAnsi="Times New Roman" w:cs="Times New Roman"/>
          <w:sz w:val="28"/>
          <w:szCs w:val="28"/>
        </w:rPr>
        <w:t xml:space="preserve">34. Принципы организации рабочих групп по </w:t>
      </w:r>
      <w:proofErr w:type="spellStart"/>
      <w:r w:rsidRPr="003746FC">
        <w:rPr>
          <w:rFonts w:ascii="Times New Roman" w:hAnsi="Times New Roman" w:cs="Times New Roman"/>
          <w:sz w:val="28"/>
          <w:szCs w:val="28"/>
        </w:rPr>
        <w:t>Белбину</w:t>
      </w:r>
      <w:proofErr w:type="spellEnd"/>
      <w:r w:rsidRPr="003746FC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3746FC" w:rsidRDefault="003746FC" w:rsidP="003746FC">
      <w:pPr>
        <w:jc w:val="both"/>
        <w:rPr>
          <w:rFonts w:ascii="Times New Roman" w:hAnsi="Times New Roman" w:cs="Times New Roman"/>
          <w:sz w:val="28"/>
          <w:szCs w:val="28"/>
        </w:rPr>
      </w:pPr>
      <w:r w:rsidRPr="003746FC">
        <w:rPr>
          <w:rFonts w:ascii="Times New Roman" w:hAnsi="Times New Roman" w:cs="Times New Roman"/>
          <w:sz w:val="28"/>
          <w:szCs w:val="28"/>
        </w:rPr>
        <w:t xml:space="preserve">35. Управление изменениями в организации. </w:t>
      </w:r>
    </w:p>
    <w:p w:rsidR="003746FC" w:rsidRDefault="003746FC" w:rsidP="003746FC">
      <w:pPr>
        <w:jc w:val="both"/>
        <w:rPr>
          <w:rFonts w:ascii="Times New Roman" w:hAnsi="Times New Roman" w:cs="Times New Roman"/>
          <w:sz w:val="28"/>
          <w:szCs w:val="28"/>
        </w:rPr>
      </w:pPr>
      <w:r w:rsidRPr="003746FC">
        <w:rPr>
          <w:rFonts w:ascii="Times New Roman" w:hAnsi="Times New Roman" w:cs="Times New Roman"/>
          <w:sz w:val="28"/>
          <w:szCs w:val="28"/>
        </w:rPr>
        <w:t xml:space="preserve">36. Комплексный подход к управлению производительностью. </w:t>
      </w:r>
    </w:p>
    <w:p w:rsidR="003746FC" w:rsidRDefault="003746FC" w:rsidP="003746FC">
      <w:pPr>
        <w:jc w:val="both"/>
        <w:rPr>
          <w:rFonts w:ascii="Times New Roman" w:hAnsi="Times New Roman" w:cs="Times New Roman"/>
          <w:sz w:val="28"/>
          <w:szCs w:val="28"/>
        </w:rPr>
      </w:pPr>
      <w:r w:rsidRPr="003746FC">
        <w:rPr>
          <w:rFonts w:ascii="Times New Roman" w:hAnsi="Times New Roman" w:cs="Times New Roman"/>
          <w:sz w:val="28"/>
          <w:szCs w:val="28"/>
        </w:rPr>
        <w:t xml:space="preserve">37. Основные факторы, влияющие на культуру организации. </w:t>
      </w:r>
    </w:p>
    <w:p w:rsidR="003746FC" w:rsidRDefault="003746FC" w:rsidP="003746FC">
      <w:pPr>
        <w:jc w:val="both"/>
        <w:rPr>
          <w:rFonts w:ascii="Times New Roman" w:hAnsi="Times New Roman" w:cs="Times New Roman"/>
          <w:sz w:val="28"/>
          <w:szCs w:val="28"/>
        </w:rPr>
      </w:pPr>
      <w:r w:rsidRPr="003746FC">
        <w:rPr>
          <w:rFonts w:ascii="Times New Roman" w:hAnsi="Times New Roman" w:cs="Times New Roman"/>
          <w:sz w:val="28"/>
          <w:szCs w:val="28"/>
        </w:rPr>
        <w:t xml:space="preserve">38. Информация, необходимая для осуществления управления. </w:t>
      </w:r>
    </w:p>
    <w:p w:rsidR="003746FC" w:rsidRDefault="003746FC" w:rsidP="003746FC">
      <w:pPr>
        <w:jc w:val="both"/>
        <w:rPr>
          <w:rFonts w:ascii="Times New Roman" w:hAnsi="Times New Roman" w:cs="Times New Roman"/>
          <w:sz w:val="28"/>
          <w:szCs w:val="28"/>
        </w:rPr>
      </w:pPr>
      <w:r w:rsidRPr="003746FC">
        <w:rPr>
          <w:rFonts w:ascii="Times New Roman" w:hAnsi="Times New Roman" w:cs="Times New Roman"/>
          <w:sz w:val="28"/>
          <w:szCs w:val="28"/>
        </w:rPr>
        <w:t xml:space="preserve">39. Основные принципы ведения переговоров. </w:t>
      </w:r>
    </w:p>
    <w:p w:rsidR="003746FC" w:rsidRDefault="003746FC" w:rsidP="003746FC">
      <w:pPr>
        <w:jc w:val="both"/>
        <w:rPr>
          <w:rFonts w:ascii="Times New Roman" w:hAnsi="Times New Roman" w:cs="Times New Roman"/>
          <w:sz w:val="28"/>
          <w:szCs w:val="28"/>
        </w:rPr>
      </w:pPr>
      <w:r w:rsidRPr="003746FC">
        <w:rPr>
          <w:rFonts w:ascii="Times New Roman" w:hAnsi="Times New Roman" w:cs="Times New Roman"/>
          <w:sz w:val="28"/>
          <w:szCs w:val="28"/>
        </w:rPr>
        <w:t xml:space="preserve">40. Оперативное управление производством. </w:t>
      </w:r>
    </w:p>
    <w:p w:rsidR="003746FC" w:rsidRDefault="003746FC" w:rsidP="003746FC">
      <w:pPr>
        <w:jc w:val="both"/>
        <w:rPr>
          <w:rFonts w:ascii="Times New Roman" w:hAnsi="Times New Roman" w:cs="Times New Roman"/>
          <w:sz w:val="28"/>
          <w:szCs w:val="28"/>
        </w:rPr>
      </w:pPr>
      <w:r w:rsidRPr="003746FC">
        <w:rPr>
          <w:rFonts w:ascii="Times New Roman" w:hAnsi="Times New Roman" w:cs="Times New Roman"/>
          <w:sz w:val="28"/>
          <w:szCs w:val="28"/>
        </w:rPr>
        <w:t xml:space="preserve">41. Природа и типы конфликтов. </w:t>
      </w:r>
    </w:p>
    <w:p w:rsidR="00C34CEE" w:rsidRPr="003746FC" w:rsidRDefault="003746FC" w:rsidP="003746FC">
      <w:pPr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3746FC">
        <w:rPr>
          <w:rFonts w:ascii="Times New Roman" w:hAnsi="Times New Roman" w:cs="Times New Roman"/>
          <w:sz w:val="28"/>
          <w:szCs w:val="28"/>
        </w:rPr>
        <w:t>42. Причины возникновения конфликтов, управление конфликтами и методы их разрешения</w:t>
      </w:r>
    </w:p>
    <w:sectPr w:rsidR="00C34CEE" w:rsidRPr="003746F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1B2F"/>
    <w:rsid w:val="003746FC"/>
    <w:rsid w:val="005D5B60"/>
    <w:rsid w:val="00761B2F"/>
    <w:rsid w:val="00837EF0"/>
    <w:rsid w:val="00C34C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165A4BC-0BC8-44F4-A296-7A22995375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331</Words>
  <Characters>1893</Characters>
  <Application>Microsoft Office Word</Application>
  <DocSecurity>0</DocSecurity>
  <Lines>15</Lines>
  <Paragraphs>4</Paragraphs>
  <ScaleCrop>false</ScaleCrop>
  <Company/>
  <LinksUpToDate>false</LinksUpToDate>
  <CharactersWithSpaces>2220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Мадина Рахимбердинова</dc:creator>
  <cp:keywords/>
  <dc:description/>
  <cp:lastModifiedBy>Мадина Рахимбердинова</cp:lastModifiedBy>
  <cp:revision>2</cp:revision>
  <dcterms:created xsi:type="dcterms:W3CDTF">2019-12-09T10:16:00Z</dcterms:created>
  <dcterms:modified xsi:type="dcterms:W3CDTF">2019-12-09T10:18:00Z</dcterms:modified>
</cp:coreProperties>
</file>